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82582" w14:textId="77777777" w:rsidR="000F59A9" w:rsidRPr="00C116B7" w:rsidRDefault="000F59A9" w:rsidP="000F59A9">
      <w:pPr>
        <w:tabs>
          <w:tab w:val="left" w:pos="360"/>
        </w:tabs>
        <w:rPr>
          <w:rFonts w:ascii="Segoe UI" w:hAnsi="Segoe UI" w:cs="Segoe UI"/>
          <w:sz w:val="28"/>
          <w:szCs w:val="28"/>
        </w:rPr>
      </w:pPr>
      <w:r w:rsidRPr="00C116B7">
        <w:rPr>
          <w:bCs/>
          <w:sz w:val="28"/>
          <w:szCs w:val="28"/>
        </w:rPr>
        <w:t xml:space="preserve">We sing the song, "We Three Kings of Orient Are"––but we don't know that there were three of them––and we don't know that they were kings––and the word "Orient" may be stretching things just a bit far.  </w:t>
      </w:r>
    </w:p>
    <w:p w14:paraId="71E3A4CB" w14:textId="77777777" w:rsidR="000F59A9" w:rsidRPr="00E13548" w:rsidRDefault="000F59A9" w:rsidP="000F59A9">
      <w:pPr>
        <w:tabs>
          <w:tab w:val="left" w:pos="360"/>
        </w:tabs>
        <w:rPr>
          <w:rFonts w:ascii="Segoe UI" w:hAnsi="Segoe UI" w:cs="Segoe UI"/>
          <w:sz w:val="28"/>
          <w:szCs w:val="28"/>
        </w:rPr>
      </w:pPr>
      <w:r w:rsidRPr="00E13548">
        <w:rPr>
          <w:bCs/>
          <w:sz w:val="28"/>
          <w:szCs w:val="28"/>
        </w:rPr>
        <w:t> </w:t>
      </w:r>
      <w:r w:rsidRPr="00E13548">
        <w:rPr>
          <w:rFonts w:ascii="Segoe UI" w:hAnsi="Segoe UI" w:cs="Segoe UI"/>
          <w:bCs/>
          <w:sz w:val="28"/>
          <w:szCs w:val="28"/>
        </w:rPr>
        <w:t xml:space="preserve"> </w:t>
      </w:r>
    </w:p>
    <w:p w14:paraId="45360545" w14:textId="77777777" w:rsidR="000F59A9" w:rsidRPr="00E13548" w:rsidRDefault="000F59A9" w:rsidP="000F59A9">
      <w:pPr>
        <w:tabs>
          <w:tab w:val="left" w:pos="360"/>
        </w:tabs>
        <w:rPr>
          <w:rFonts w:ascii="Segoe UI" w:hAnsi="Segoe UI" w:cs="Segoe UI"/>
          <w:sz w:val="28"/>
          <w:szCs w:val="28"/>
        </w:rPr>
      </w:pPr>
      <w:r w:rsidRPr="00E13548">
        <w:rPr>
          <w:bCs/>
          <w:sz w:val="28"/>
          <w:szCs w:val="28"/>
        </w:rPr>
        <w:t>• We call them "three" because they gave three presents, gold, frankincense, and myrrh.  You might know their names––</w:t>
      </w:r>
      <w:r w:rsidRPr="00E13548">
        <w:rPr>
          <w:sz w:val="28"/>
          <w:szCs w:val="28"/>
        </w:rPr>
        <w:t xml:space="preserve">Balthasar, Melchior, and Caspar––but those names are not found in the Bible.  They first appeared in an Italian church mosaic. </w:t>
      </w:r>
    </w:p>
    <w:p w14:paraId="4474F5EB" w14:textId="77777777" w:rsidR="000F59A9" w:rsidRPr="00E13548" w:rsidRDefault="000F59A9" w:rsidP="000F59A9">
      <w:pPr>
        <w:tabs>
          <w:tab w:val="left" w:pos="360"/>
        </w:tabs>
        <w:rPr>
          <w:rFonts w:ascii="Segoe UI" w:hAnsi="Segoe UI" w:cs="Segoe UI"/>
          <w:sz w:val="28"/>
          <w:szCs w:val="28"/>
        </w:rPr>
      </w:pPr>
      <w:r w:rsidRPr="00E13548">
        <w:rPr>
          <w:sz w:val="28"/>
          <w:szCs w:val="28"/>
        </w:rPr>
        <w:t> </w:t>
      </w:r>
      <w:r w:rsidRPr="00E13548">
        <w:rPr>
          <w:rFonts w:ascii="Segoe UI" w:hAnsi="Segoe UI" w:cs="Segoe UI"/>
          <w:sz w:val="28"/>
          <w:szCs w:val="28"/>
        </w:rPr>
        <w:t xml:space="preserve"> </w:t>
      </w:r>
    </w:p>
    <w:p w14:paraId="560B07A5" w14:textId="77777777" w:rsidR="000F59A9" w:rsidRPr="00E13548" w:rsidRDefault="000F59A9" w:rsidP="000F59A9">
      <w:pPr>
        <w:tabs>
          <w:tab w:val="left" w:pos="360"/>
        </w:tabs>
        <w:rPr>
          <w:rFonts w:ascii="Segoe UI" w:hAnsi="Segoe UI" w:cs="Segoe UI"/>
          <w:sz w:val="28"/>
          <w:szCs w:val="28"/>
        </w:rPr>
      </w:pPr>
      <w:r w:rsidRPr="00E13548">
        <w:rPr>
          <w:sz w:val="28"/>
          <w:szCs w:val="28"/>
        </w:rPr>
        <w:t xml:space="preserve">• We call them "kings," because of an obscure Old Testament reference to kings bringing gifts (Psalm 72). </w:t>
      </w:r>
    </w:p>
    <w:p w14:paraId="00312587" w14:textId="77777777" w:rsidR="000F59A9" w:rsidRPr="00E13548" w:rsidRDefault="000F59A9" w:rsidP="000F59A9">
      <w:pPr>
        <w:tabs>
          <w:tab w:val="left" w:pos="360"/>
        </w:tabs>
        <w:rPr>
          <w:rFonts w:ascii="Segoe UI" w:hAnsi="Segoe UI" w:cs="Segoe UI"/>
          <w:sz w:val="28"/>
          <w:szCs w:val="28"/>
        </w:rPr>
      </w:pPr>
      <w:r w:rsidRPr="00E13548">
        <w:rPr>
          <w:sz w:val="28"/>
          <w:szCs w:val="28"/>
        </w:rPr>
        <w:t> </w:t>
      </w:r>
      <w:r w:rsidRPr="00E13548">
        <w:rPr>
          <w:rFonts w:ascii="Segoe UI" w:hAnsi="Segoe UI" w:cs="Segoe UI"/>
          <w:sz w:val="28"/>
          <w:szCs w:val="28"/>
        </w:rPr>
        <w:t xml:space="preserve"> </w:t>
      </w:r>
    </w:p>
    <w:p w14:paraId="787964B0" w14:textId="77777777" w:rsidR="000F59A9" w:rsidRPr="00E13548" w:rsidRDefault="000F59A9" w:rsidP="000F59A9">
      <w:pPr>
        <w:tabs>
          <w:tab w:val="left" w:pos="360"/>
        </w:tabs>
        <w:rPr>
          <w:rFonts w:ascii="Segoe UI" w:hAnsi="Segoe UI" w:cs="Segoe UI"/>
          <w:sz w:val="28"/>
          <w:szCs w:val="28"/>
        </w:rPr>
      </w:pPr>
      <w:r w:rsidRPr="00E13548">
        <w:rPr>
          <w:sz w:val="28"/>
          <w:szCs w:val="28"/>
        </w:rPr>
        <w:t xml:space="preserve">• We say that they are from the "Orient" because the Bible says that they came from the </w:t>
      </w:r>
      <w:proofErr w:type="gramStart"/>
      <w:r w:rsidRPr="00E13548">
        <w:rPr>
          <w:sz w:val="28"/>
          <w:szCs w:val="28"/>
        </w:rPr>
        <w:t>East</w:t>
      </w:r>
      <w:proofErr w:type="gramEnd"/>
      <w:r w:rsidRPr="00E13548">
        <w:rPr>
          <w:sz w:val="28"/>
          <w:szCs w:val="28"/>
        </w:rPr>
        <w:t xml:space="preserve"> but we don't know how far east.   These men were probably from Persia</w:t>
      </w:r>
      <w:r>
        <w:rPr>
          <w:sz w:val="28"/>
          <w:szCs w:val="28"/>
        </w:rPr>
        <w:t xml:space="preserve"> </w:t>
      </w:r>
      <w:r w:rsidRPr="00E13548">
        <w:rPr>
          <w:sz w:val="28"/>
          <w:szCs w:val="28"/>
        </w:rPr>
        <w:t>––</w:t>
      </w:r>
      <w:r>
        <w:rPr>
          <w:sz w:val="28"/>
          <w:szCs w:val="28"/>
        </w:rPr>
        <w:t xml:space="preserve"> </w:t>
      </w:r>
      <w:r w:rsidRPr="00E13548">
        <w:rPr>
          <w:sz w:val="28"/>
          <w:szCs w:val="28"/>
        </w:rPr>
        <w:t xml:space="preserve">modern Iran. </w:t>
      </w:r>
    </w:p>
    <w:p w14:paraId="64189A10" w14:textId="77777777" w:rsidR="000F59A9" w:rsidRPr="00E13548" w:rsidRDefault="000F59A9" w:rsidP="000F59A9">
      <w:pPr>
        <w:tabs>
          <w:tab w:val="left" w:pos="360"/>
        </w:tabs>
        <w:rPr>
          <w:rFonts w:ascii="Segoe UI" w:hAnsi="Segoe UI" w:cs="Segoe UI"/>
          <w:sz w:val="28"/>
          <w:szCs w:val="28"/>
        </w:rPr>
      </w:pPr>
      <w:r w:rsidRPr="00E13548">
        <w:rPr>
          <w:sz w:val="28"/>
          <w:szCs w:val="28"/>
        </w:rPr>
        <w:t> </w:t>
      </w:r>
      <w:r w:rsidRPr="00E13548">
        <w:rPr>
          <w:rFonts w:ascii="Segoe UI" w:hAnsi="Segoe UI" w:cs="Segoe UI"/>
          <w:sz w:val="28"/>
          <w:szCs w:val="28"/>
        </w:rPr>
        <w:t xml:space="preserve"> </w:t>
      </w:r>
    </w:p>
    <w:p w14:paraId="1EDB5638" w14:textId="77777777" w:rsidR="000F59A9" w:rsidRPr="00E13548" w:rsidRDefault="000F59A9" w:rsidP="000F59A9">
      <w:pPr>
        <w:tabs>
          <w:tab w:val="left" w:pos="360"/>
        </w:tabs>
        <w:rPr>
          <w:rFonts w:ascii="Segoe UI" w:hAnsi="Segoe UI" w:cs="Segoe UI"/>
          <w:sz w:val="28"/>
          <w:szCs w:val="28"/>
        </w:rPr>
      </w:pPr>
      <w:r w:rsidRPr="00E13548">
        <w:rPr>
          <w:sz w:val="28"/>
          <w:szCs w:val="28"/>
        </w:rPr>
        <w:t xml:space="preserve">• We think of them as </w:t>
      </w:r>
      <w:proofErr w:type="gramStart"/>
      <w:r w:rsidRPr="00E13548">
        <w:rPr>
          <w:sz w:val="28"/>
          <w:szCs w:val="28"/>
        </w:rPr>
        <w:t>astrologers, because</w:t>
      </w:r>
      <w:proofErr w:type="gramEnd"/>
      <w:r w:rsidRPr="00E13548">
        <w:rPr>
          <w:sz w:val="28"/>
          <w:szCs w:val="28"/>
        </w:rPr>
        <w:t xml:space="preserve"> they were following a star. </w:t>
      </w:r>
    </w:p>
    <w:p w14:paraId="5F87663A" w14:textId="77777777" w:rsidR="000F59A9" w:rsidRPr="00E13548" w:rsidRDefault="000F59A9" w:rsidP="000F59A9">
      <w:pPr>
        <w:tabs>
          <w:tab w:val="left" w:pos="360"/>
        </w:tabs>
        <w:rPr>
          <w:rFonts w:ascii="Segoe UI" w:hAnsi="Segoe UI" w:cs="Segoe UI"/>
          <w:sz w:val="28"/>
          <w:szCs w:val="28"/>
        </w:rPr>
      </w:pPr>
      <w:r w:rsidRPr="00E13548">
        <w:rPr>
          <w:sz w:val="28"/>
          <w:szCs w:val="28"/>
        </w:rPr>
        <w:t> </w:t>
      </w:r>
      <w:r w:rsidRPr="00E13548">
        <w:rPr>
          <w:rFonts w:ascii="Segoe UI" w:hAnsi="Segoe UI" w:cs="Segoe UI"/>
          <w:sz w:val="28"/>
          <w:szCs w:val="28"/>
        </w:rPr>
        <w:t xml:space="preserve"> </w:t>
      </w:r>
      <w:r w:rsidRPr="00E13548">
        <w:rPr>
          <w:sz w:val="28"/>
          <w:szCs w:val="28"/>
        </w:rPr>
        <w:t> </w:t>
      </w:r>
      <w:r w:rsidRPr="00E13548">
        <w:rPr>
          <w:rFonts w:ascii="Segoe UI" w:hAnsi="Segoe UI" w:cs="Segoe UI"/>
          <w:sz w:val="28"/>
          <w:szCs w:val="28"/>
        </w:rPr>
        <w:t xml:space="preserve"> </w:t>
      </w:r>
    </w:p>
    <w:p w14:paraId="6869AEA3" w14:textId="77777777" w:rsidR="000F59A9" w:rsidRPr="00E13548" w:rsidRDefault="000F59A9" w:rsidP="000F59A9">
      <w:pPr>
        <w:tabs>
          <w:tab w:val="left" w:pos="360"/>
        </w:tabs>
        <w:rPr>
          <w:rFonts w:ascii="Segoe UI" w:hAnsi="Segoe UI" w:cs="Segoe UI"/>
          <w:sz w:val="28"/>
          <w:szCs w:val="28"/>
        </w:rPr>
      </w:pPr>
      <w:r w:rsidRPr="00E13548">
        <w:rPr>
          <w:sz w:val="28"/>
          <w:szCs w:val="28"/>
        </w:rPr>
        <w:t xml:space="preserve">• We call them "wise men," because that is how many English language bibles translate the word </w:t>
      </w:r>
      <w:r w:rsidRPr="00E13548">
        <w:rPr>
          <w:i/>
          <w:iCs/>
          <w:sz w:val="28"/>
          <w:szCs w:val="28"/>
        </w:rPr>
        <w:t>magi</w:t>
      </w:r>
      <w:r w:rsidRPr="00E13548">
        <w:rPr>
          <w:sz w:val="28"/>
          <w:szCs w:val="28"/>
        </w:rPr>
        <w:t xml:space="preserve">. </w:t>
      </w:r>
    </w:p>
    <w:p w14:paraId="395D8ED0" w14:textId="77777777" w:rsidR="000F59A9" w:rsidRPr="00E13548" w:rsidRDefault="000F59A9" w:rsidP="000F59A9">
      <w:pPr>
        <w:tabs>
          <w:tab w:val="left" w:pos="360"/>
        </w:tabs>
        <w:rPr>
          <w:rFonts w:ascii="Segoe UI" w:hAnsi="Segoe UI" w:cs="Segoe UI"/>
          <w:sz w:val="28"/>
          <w:szCs w:val="28"/>
        </w:rPr>
      </w:pPr>
      <w:r w:rsidRPr="00E13548">
        <w:rPr>
          <w:sz w:val="28"/>
          <w:szCs w:val="28"/>
        </w:rPr>
        <w:t> </w:t>
      </w:r>
      <w:r w:rsidRPr="00E13548">
        <w:rPr>
          <w:rFonts w:ascii="Segoe UI" w:hAnsi="Segoe UI" w:cs="Segoe UI"/>
          <w:sz w:val="28"/>
          <w:szCs w:val="28"/>
        </w:rPr>
        <w:t xml:space="preserve"> </w:t>
      </w:r>
    </w:p>
    <w:p w14:paraId="553C951B" w14:textId="77777777" w:rsidR="000F59A9" w:rsidRPr="00E13548" w:rsidRDefault="000F59A9" w:rsidP="000F59A9">
      <w:pPr>
        <w:tabs>
          <w:tab w:val="left" w:pos="360"/>
        </w:tabs>
        <w:rPr>
          <w:rFonts w:ascii="Segoe UI" w:hAnsi="Segoe UI" w:cs="Segoe UI"/>
          <w:sz w:val="28"/>
          <w:szCs w:val="28"/>
        </w:rPr>
      </w:pPr>
      <w:r w:rsidRPr="00E13548">
        <w:rPr>
          <w:sz w:val="28"/>
          <w:szCs w:val="28"/>
        </w:rPr>
        <w:t>Wise men</w:t>
      </w:r>
      <w:r>
        <w:rPr>
          <w:sz w:val="28"/>
          <w:szCs w:val="28"/>
        </w:rPr>
        <w:t>?</w:t>
      </w:r>
      <w:r w:rsidRPr="00E13548">
        <w:rPr>
          <w:sz w:val="28"/>
          <w:szCs w:val="28"/>
        </w:rPr>
        <w:t xml:space="preserve">  That reminds me</w:t>
      </w:r>
      <w:r>
        <w:rPr>
          <w:sz w:val="28"/>
          <w:szCs w:val="28"/>
        </w:rPr>
        <w:t xml:space="preserve"> </w:t>
      </w:r>
      <w:r w:rsidRPr="00E13548">
        <w:rPr>
          <w:sz w:val="28"/>
          <w:szCs w:val="28"/>
        </w:rPr>
        <w:t>–</w:t>
      </w:r>
      <w:r>
        <w:rPr>
          <w:sz w:val="28"/>
          <w:szCs w:val="28"/>
        </w:rPr>
        <w:t xml:space="preserve"> </w:t>
      </w:r>
      <w:r w:rsidRPr="00E13548">
        <w:rPr>
          <w:sz w:val="28"/>
          <w:szCs w:val="28"/>
        </w:rPr>
        <w:t xml:space="preserve">someone </w:t>
      </w:r>
      <w:proofErr w:type="gramStart"/>
      <w:r w:rsidRPr="00E13548">
        <w:rPr>
          <w:sz w:val="28"/>
          <w:szCs w:val="28"/>
        </w:rPr>
        <w:t>made the observation</w:t>
      </w:r>
      <w:proofErr w:type="gramEnd"/>
      <w:r w:rsidRPr="00E13548">
        <w:rPr>
          <w:sz w:val="28"/>
          <w:szCs w:val="28"/>
        </w:rPr>
        <w:t xml:space="preserve"> that, if the wise men had been wise women: </w:t>
      </w:r>
    </w:p>
    <w:p w14:paraId="10311AF5" w14:textId="77777777" w:rsidR="000F59A9" w:rsidRPr="00E13548" w:rsidRDefault="000F59A9" w:rsidP="000F59A9">
      <w:pPr>
        <w:tabs>
          <w:tab w:val="left" w:pos="360"/>
        </w:tabs>
        <w:rPr>
          <w:rFonts w:ascii="Segoe UI" w:hAnsi="Segoe UI" w:cs="Segoe UI"/>
          <w:sz w:val="28"/>
          <w:szCs w:val="28"/>
        </w:rPr>
      </w:pPr>
      <w:r w:rsidRPr="00E13548">
        <w:rPr>
          <w:sz w:val="28"/>
          <w:szCs w:val="28"/>
        </w:rPr>
        <w:t> </w:t>
      </w:r>
      <w:r w:rsidRPr="00E13548">
        <w:rPr>
          <w:rFonts w:ascii="Segoe UI" w:hAnsi="Segoe UI" w:cs="Segoe UI"/>
          <w:sz w:val="28"/>
          <w:szCs w:val="28"/>
        </w:rPr>
        <w:t xml:space="preserve"> </w:t>
      </w:r>
    </w:p>
    <w:p w14:paraId="46E3DCEE" w14:textId="77777777" w:rsidR="000F59A9" w:rsidRPr="00E13548" w:rsidRDefault="000F59A9" w:rsidP="000F59A9">
      <w:pPr>
        <w:rPr>
          <w:rFonts w:ascii="Segoe UI" w:hAnsi="Segoe UI" w:cs="Segoe UI"/>
          <w:sz w:val="28"/>
          <w:szCs w:val="28"/>
        </w:rPr>
      </w:pPr>
      <w:r w:rsidRPr="00E13548">
        <w:rPr>
          <w:sz w:val="28"/>
          <w:szCs w:val="28"/>
          <w:lang w:val="en-CA"/>
        </w:rPr>
        <w:t xml:space="preserve">      • </w:t>
      </w:r>
      <w:r w:rsidRPr="00E13548">
        <w:rPr>
          <w:sz w:val="28"/>
          <w:szCs w:val="28"/>
        </w:rPr>
        <w:t xml:space="preserve">They would have asked </w:t>
      </w:r>
      <w:r>
        <w:rPr>
          <w:sz w:val="28"/>
          <w:szCs w:val="28"/>
        </w:rPr>
        <w:t xml:space="preserve">for the </w:t>
      </w:r>
      <w:r w:rsidRPr="00E13548">
        <w:rPr>
          <w:sz w:val="28"/>
          <w:szCs w:val="28"/>
        </w:rPr>
        <w:t xml:space="preserve">directions. </w:t>
      </w:r>
    </w:p>
    <w:p w14:paraId="2E9F6B95" w14:textId="77777777" w:rsidR="000F59A9" w:rsidRPr="00E13548" w:rsidRDefault="000F59A9" w:rsidP="000F59A9">
      <w:pPr>
        <w:rPr>
          <w:rFonts w:ascii="Segoe UI" w:hAnsi="Segoe UI" w:cs="Segoe UI"/>
          <w:sz w:val="28"/>
          <w:szCs w:val="28"/>
        </w:rPr>
      </w:pPr>
      <w:r w:rsidRPr="00E13548">
        <w:rPr>
          <w:sz w:val="28"/>
          <w:szCs w:val="28"/>
          <w:lang w:val="en-CA"/>
        </w:rPr>
        <w:t xml:space="preserve">      • </w:t>
      </w:r>
      <w:r w:rsidRPr="00E13548">
        <w:rPr>
          <w:sz w:val="28"/>
          <w:szCs w:val="28"/>
        </w:rPr>
        <w:t xml:space="preserve">They would have arrived on time. </w:t>
      </w:r>
    </w:p>
    <w:p w14:paraId="34EEF3CB" w14:textId="77777777" w:rsidR="000F59A9" w:rsidRPr="00E13548" w:rsidRDefault="000F59A9" w:rsidP="000F59A9">
      <w:pPr>
        <w:rPr>
          <w:rFonts w:ascii="Segoe UI" w:hAnsi="Segoe UI" w:cs="Segoe UI"/>
          <w:sz w:val="28"/>
          <w:szCs w:val="28"/>
        </w:rPr>
      </w:pPr>
      <w:r w:rsidRPr="00E13548">
        <w:rPr>
          <w:sz w:val="28"/>
          <w:szCs w:val="28"/>
          <w:lang w:val="en-CA"/>
        </w:rPr>
        <w:t xml:space="preserve">      • </w:t>
      </w:r>
      <w:r w:rsidRPr="00E13548">
        <w:rPr>
          <w:sz w:val="28"/>
          <w:szCs w:val="28"/>
        </w:rPr>
        <w:t xml:space="preserve">They would have helped to deliver the baby. </w:t>
      </w:r>
    </w:p>
    <w:p w14:paraId="4E0B8338" w14:textId="77777777" w:rsidR="000F59A9" w:rsidRPr="00E13548" w:rsidRDefault="000F59A9" w:rsidP="000F59A9">
      <w:pPr>
        <w:rPr>
          <w:rFonts w:ascii="Segoe UI" w:hAnsi="Segoe UI" w:cs="Segoe UI"/>
          <w:sz w:val="28"/>
          <w:szCs w:val="28"/>
        </w:rPr>
      </w:pPr>
      <w:r w:rsidRPr="00E13548">
        <w:rPr>
          <w:sz w:val="28"/>
          <w:szCs w:val="28"/>
          <w:lang w:val="en-CA"/>
        </w:rPr>
        <w:t xml:space="preserve">      • </w:t>
      </w:r>
      <w:r w:rsidRPr="00E13548">
        <w:rPr>
          <w:sz w:val="28"/>
          <w:szCs w:val="28"/>
        </w:rPr>
        <w:t xml:space="preserve">They would have cleaned the stable. </w:t>
      </w:r>
    </w:p>
    <w:p w14:paraId="2AB5D855" w14:textId="77777777" w:rsidR="000F59A9" w:rsidRPr="00E13548" w:rsidRDefault="000F59A9" w:rsidP="000F59A9">
      <w:pPr>
        <w:rPr>
          <w:rFonts w:ascii="Segoe UI" w:hAnsi="Segoe UI" w:cs="Segoe UI"/>
          <w:sz w:val="28"/>
          <w:szCs w:val="28"/>
        </w:rPr>
      </w:pPr>
      <w:r w:rsidRPr="00E13548">
        <w:rPr>
          <w:sz w:val="28"/>
          <w:szCs w:val="28"/>
          <w:lang w:val="en-CA"/>
        </w:rPr>
        <w:t xml:space="preserve">      • </w:t>
      </w:r>
      <w:r w:rsidRPr="00E13548">
        <w:rPr>
          <w:sz w:val="28"/>
          <w:szCs w:val="28"/>
        </w:rPr>
        <w:t xml:space="preserve">They would have made a casserole. </w:t>
      </w:r>
    </w:p>
    <w:p w14:paraId="1D38F851" w14:textId="77777777" w:rsidR="000F59A9" w:rsidRPr="00E13548" w:rsidRDefault="000F59A9" w:rsidP="000F59A9">
      <w:pPr>
        <w:rPr>
          <w:rFonts w:ascii="Segoe UI" w:hAnsi="Segoe UI" w:cs="Segoe UI"/>
          <w:sz w:val="28"/>
          <w:szCs w:val="28"/>
        </w:rPr>
      </w:pPr>
      <w:r w:rsidRPr="00E13548">
        <w:rPr>
          <w:sz w:val="28"/>
          <w:szCs w:val="28"/>
          <w:lang w:val="en-CA"/>
        </w:rPr>
        <w:t xml:space="preserve">      • </w:t>
      </w:r>
      <w:r w:rsidRPr="00E13548">
        <w:rPr>
          <w:sz w:val="28"/>
          <w:szCs w:val="28"/>
        </w:rPr>
        <w:t xml:space="preserve">They would have brought practical gifts, and </w:t>
      </w:r>
    </w:p>
    <w:p w14:paraId="2D9B012F" w14:textId="77777777" w:rsidR="000F59A9" w:rsidRPr="00E13548" w:rsidRDefault="000F59A9" w:rsidP="000F59A9">
      <w:pPr>
        <w:tabs>
          <w:tab w:val="left" w:pos="360"/>
        </w:tabs>
        <w:rPr>
          <w:rFonts w:ascii="Segoe UI" w:hAnsi="Segoe UI" w:cs="Segoe UI"/>
          <w:sz w:val="28"/>
          <w:szCs w:val="28"/>
        </w:rPr>
      </w:pPr>
      <w:r w:rsidRPr="00E13548">
        <w:rPr>
          <w:sz w:val="28"/>
          <w:szCs w:val="28"/>
          <w:lang w:val="en-CA"/>
        </w:rPr>
        <w:t xml:space="preserve">      • </w:t>
      </w:r>
      <w:r w:rsidRPr="00E13548">
        <w:rPr>
          <w:sz w:val="28"/>
          <w:szCs w:val="28"/>
        </w:rPr>
        <w:t xml:space="preserve">There would be Peace </w:t>
      </w:r>
      <w:r>
        <w:rPr>
          <w:sz w:val="28"/>
          <w:szCs w:val="28"/>
        </w:rPr>
        <w:t>o</w:t>
      </w:r>
      <w:r w:rsidRPr="00E13548">
        <w:rPr>
          <w:sz w:val="28"/>
          <w:szCs w:val="28"/>
        </w:rPr>
        <w:t xml:space="preserve">n Earth. </w:t>
      </w:r>
    </w:p>
    <w:p w14:paraId="2E894609" w14:textId="77777777" w:rsidR="000F59A9" w:rsidRDefault="000F59A9" w:rsidP="000F59A9">
      <w:pPr>
        <w:tabs>
          <w:tab w:val="left" w:pos="360"/>
        </w:tabs>
        <w:rPr>
          <w:sz w:val="28"/>
          <w:szCs w:val="28"/>
        </w:rPr>
      </w:pPr>
    </w:p>
    <w:p w14:paraId="63509891" w14:textId="77777777" w:rsidR="000F59A9" w:rsidRPr="00E13548" w:rsidRDefault="000F59A9" w:rsidP="000F59A9">
      <w:pPr>
        <w:tabs>
          <w:tab w:val="left" w:pos="360"/>
        </w:tabs>
        <w:rPr>
          <w:rFonts w:ascii="Segoe UI" w:hAnsi="Segoe UI" w:cs="Segoe UI"/>
          <w:sz w:val="28"/>
          <w:szCs w:val="28"/>
        </w:rPr>
      </w:pPr>
      <w:r>
        <w:rPr>
          <w:sz w:val="28"/>
          <w:szCs w:val="28"/>
        </w:rPr>
        <w:t>Life would have been very different!</w:t>
      </w:r>
      <w:r w:rsidRPr="00E13548">
        <w:rPr>
          <w:sz w:val="28"/>
          <w:szCs w:val="28"/>
        </w:rPr>
        <w:t> </w:t>
      </w:r>
      <w:r w:rsidRPr="00E13548">
        <w:rPr>
          <w:rFonts w:ascii="Segoe UI" w:hAnsi="Segoe UI" w:cs="Segoe UI"/>
          <w:sz w:val="28"/>
          <w:szCs w:val="28"/>
        </w:rPr>
        <w:t xml:space="preserve"> </w:t>
      </w:r>
    </w:p>
    <w:p w14:paraId="25F9CF97" w14:textId="77777777" w:rsidR="000F59A9" w:rsidRDefault="000F59A9" w:rsidP="000F59A9">
      <w:pPr>
        <w:tabs>
          <w:tab w:val="left" w:pos="360"/>
        </w:tabs>
        <w:rPr>
          <w:sz w:val="28"/>
          <w:szCs w:val="28"/>
        </w:rPr>
      </w:pPr>
    </w:p>
    <w:p w14:paraId="7B9D9052" w14:textId="77777777" w:rsidR="000F59A9" w:rsidRPr="00E13548" w:rsidRDefault="000F59A9" w:rsidP="000F59A9">
      <w:pPr>
        <w:tabs>
          <w:tab w:val="left" w:pos="360"/>
        </w:tabs>
        <w:rPr>
          <w:rFonts w:ascii="Segoe UI" w:hAnsi="Segoe UI" w:cs="Segoe UI"/>
          <w:sz w:val="28"/>
          <w:szCs w:val="28"/>
        </w:rPr>
      </w:pPr>
      <w:r w:rsidRPr="00E13548">
        <w:rPr>
          <w:sz w:val="28"/>
          <w:szCs w:val="28"/>
        </w:rPr>
        <w:t>But we love the wise men just as they are</w:t>
      </w:r>
      <w:r>
        <w:rPr>
          <w:sz w:val="28"/>
          <w:szCs w:val="28"/>
        </w:rPr>
        <w:t xml:space="preserve"> </w:t>
      </w:r>
      <w:r w:rsidRPr="00E13548">
        <w:rPr>
          <w:sz w:val="28"/>
          <w:szCs w:val="28"/>
        </w:rPr>
        <w:t>–</w:t>
      </w:r>
      <w:r>
        <w:rPr>
          <w:sz w:val="28"/>
          <w:szCs w:val="28"/>
        </w:rPr>
        <w:t xml:space="preserve"> </w:t>
      </w:r>
      <w:r w:rsidRPr="00E13548">
        <w:rPr>
          <w:sz w:val="28"/>
          <w:szCs w:val="28"/>
        </w:rPr>
        <w:t>just as we see them every year in the Christmas pageants</w:t>
      </w:r>
      <w:r>
        <w:rPr>
          <w:sz w:val="28"/>
          <w:szCs w:val="28"/>
        </w:rPr>
        <w:t xml:space="preserve"> </w:t>
      </w:r>
      <w:r w:rsidRPr="00E13548">
        <w:rPr>
          <w:sz w:val="28"/>
          <w:szCs w:val="28"/>
        </w:rPr>
        <w:t>–</w:t>
      </w:r>
      <w:r>
        <w:rPr>
          <w:sz w:val="28"/>
          <w:szCs w:val="28"/>
        </w:rPr>
        <w:t xml:space="preserve"> </w:t>
      </w:r>
      <w:r w:rsidRPr="00E13548">
        <w:rPr>
          <w:sz w:val="28"/>
          <w:szCs w:val="28"/>
        </w:rPr>
        <w:t>dressed in royal robes</w:t>
      </w:r>
      <w:r>
        <w:rPr>
          <w:sz w:val="28"/>
          <w:szCs w:val="28"/>
        </w:rPr>
        <w:t xml:space="preserve"> </w:t>
      </w:r>
      <w:r w:rsidRPr="00E13548">
        <w:rPr>
          <w:sz w:val="28"/>
          <w:szCs w:val="28"/>
        </w:rPr>
        <w:t>–</w:t>
      </w:r>
      <w:r>
        <w:rPr>
          <w:sz w:val="28"/>
          <w:szCs w:val="28"/>
        </w:rPr>
        <w:t xml:space="preserve"> </w:t>
      </w:r>
      <w:r w:rsidRPr="00E13548">
        <w:rPr>
          <w:sz w:val="28"/>
          <w:szCs w:val="28"/>
        </w:rPr>
        <w:t>bearing rich gifts</w:t>
      </w:r>
      <w:r>
        <w:rPr>
          <w:sz w:val="28"/>
          <w:szCs w:val="28"/>
        </w:rPr>
        <w:t xml:space="preserve"> </w:t>
      </w:r>
      <w:r w:rsidRPr="00E13548">
        <w:rPr>
          <w:sz w:val="28"/>
          <w:szCs w:val="28"/>
        </w:rPr>
        <w:t>–</w:t>
      </w:r>
      <w:r>
        <w:rPr>
          <w:sz w:val="28"/>
          <w:szCs w:val="28"/>
        </w:rPr>
        <w:t xml:space="preserve"> </w:t>
      </w:r>
      <w:r w:rsidRPr="00E13548">
        <w:rPr>
          <w:sz w:val="28"/>
          <w:szCs w:val="28"/>
        </w:rPr>
        <w:t xml:space="preserve">kneeling before the baby Jesus. </w:t>
      </w:r>
    </w:p>
    <w:p w14:paraId="66B68A08" w14:textId="77777777" w:rsidR="000F59A9" w:rsidRPr="00E13548" w:rsidRDefault="000F59A9" w:rsidP="000F59A9">
      <w:pPr>
        <w:tabs>
          <w:tab w:val="left" w:pos="360"/>
        </w:tabs>
        <w:rPr>
          <w:rFonts w:ascii="Segoe UI" w:hAnsi="Segoe UI" w:cs="Segoe UI"/>
          <w:sz w:val="28"/>
          <w:szCs w:val="28"/>
        </w:rPr>
      </w:pPr>
      <w:r w:rsidRPr="00E13548">
        <w:rPr>
          <w:sz w:val="28"/>
          <w:szCs w:val="28"/>
        </w:rPr>
        <w:t> </w:t>
      </w:r>
      <w:r w:rsidRPr="00E13548">
        <w:rPr>
          <w:rFonts w:ascii="Segoe UI" w:hAnsi="Segoe UI" w:cs="Segoe UI"/>
          <w:sz w:val="28"/>
          <w:szCs w:val="28"/>
        </w:rPr>
        <w:t xml:space="preserve"> </w:t>
      </w:r>
    </w:p>
    <w:p w14:paraId="03DA32A5" w14:textId="77777777" w:rsidR="000F59A9" w:rsidRPr="00E13548" w:rsidRDefault="000F59A9" w:rsidP="000F59A9">
      <w:pPr>
        <w:tabs>
          <w:tab w:val="left" w:pos="360"/>
        </w:tabs>
        <w:rPr>
          <w:rFonts w:ascii="Segoe UI" w:hAnsi="Segoe UI" w:cs="Segoe UI"/>
          <w:sz w:val="28"/>
          <w:szCs w:val="28"/>
        </w:rPr>
      </w:pPr>
      <w:r w:rsidRPr="00E13548">
        <w:rPr>
          <w:sz w:val="28"/>
          <w:szCs w:val="28"/>
        </w:rPr>
        <w:t xml:space="preserve">The kneeling part is real, by the way.  Matthew tells us that, when they saw the child, they "fell down and worshiped him" kings kneeling before The King. </w:t>
      </w:r>
    </w:p>
    <w:p w14:paraId="64D5A055" w14:textId="77777777" w:rsidR="000F59A9" w:rsidRPr="00E13548" w:rsidRDefault="000F59A9" w:rsidP="000F59A9">
      <w:pPr>
        <w:tabs>
          <w:tab w:val="left" w:pos="360"/>
        </w:tabs>
        <w:rPr>
          <w:rFonts w:ascii="Segoe UI" w:hAnsi="Segoe UI" w:cs="Segoe UI"/>
          <w:sz w:val="28"/>
          <w:szCs w:val="28"/>
        </w:rPr>
      </w:pPr>
      <w:r w:rsidRPr="00E13548">
        <w:rPr>
          <w:sz w:val="28"/>
          <w:szCs w:val="28"/>
        </w:rPr>
        <w:t> </w:t>
      </w:r>
      <w:r w:rsidRPr="00E13548">
        <w:rPr>
          <w:rFonts w:ascii="Segoe UI" w:hAnsi="Segoe UI" w:cs="Segoe UI"/>
          <w:sz w:val="28"/>
          <w:szCs w:val="28"/>
        </w:rPr>
        <w:t xml:space="preserve"> </w:t>
      </w:r>
    </w:p>
    <w:p w14:paraId="7274C627" w14:textId="77777777" w:rsidR="000F59A9" w:rsidRDefault="000F59A9" w:rsidP="000F59A9">
      <w:pPr>
        <w:tabs>
          <w:tab w:val="left" w:pos="360"/>
        </w:tabs>
        <w:spacing w:after="120"/>
        <w:rPr>
          <w:sz w:val="28"/>
          <w:szCs w:val="28"/>
        </w:rPr>
      </w:pPr>
      <w:r w:rsidRPr="00E13548">
        <w:rPr>
          <w:sz w:val="28"/>
          <w:szCs w:val="28"/>
        </w:rPr>
        <w:lastRenderedPageBreak/>
        <w:t xml:space="preserve">And that, I believe, is why this story is in the bible.  These men were </w:t>
      </w:r>
      <w:r w:rsidRPr="003243DB">
        <w:rPr>
          <w:b/>
          <w:sz w:val="28"/>
          <w:szCs w:val="28"/>
        </w:rPr>
        <w:t>not</w:t>
      </w:r>
      <w:r w:rsidRPr="00E13548">
        <w:rPr>
          <w:sz w:val="28"/>
          <w:szCs w:val="28"/>
        </w:rPr>
        <w:t xml:space="preserve"> Jews.  They were</w:t>
      </w:r>
      <w:r>
        <w:rPr>
          <w:sz w:val="28"/>
          <w:szCs w:val="28"/>
        </w:rPr>
        <w:t xml:space="preserve"> educated but</w:t>
      </w:r>
      <w:r w:rsidRPr="00E13548">
        <w:rPr>
          <w:sz w:val="28"/>
          <w:szCs w:val="28"/>
        </w:rPr>
        <w:t xml:space="preserve"> </w:t>
      </w:r>
      <w:r w:rsidRPr="003243DB">
        <w:rPr>
          <w:b/>
          <w:sz w:val="28"/>
          <w:szCs w:val="28"/>
        </w:rPr>
        <w:t>not</w:t>
      </w:r>
      <w:r w:rsidRPr="00E13548">
        <w:rPr>
          <w:sz w:val="28"/>
          <w:szCs w:val="28"/>
        </w:rPr>
        <w:t xml:space="preserve"> biblical scholars.  They were </w:t>
      </w:r>
      <w:r w:rsidRPr="003243DB">
        <w:rPr>
          <w:b/>
          <w:sz w:val="28"/>
          <w:szCs w:val="28"/>
        </w:rPr>
        <w:t>not</w:t>
      </w:r>
      <w:r w:rsidRPr="00E13548">
        <w:rPr>
          <w:sz w:val="28"/>
          <w:szCs w:val="28"/>
        </w:rPr>
        <w:t xml:space="preserve"> clergy.  They had </w:t>
      </w:r>
      <w:r w:rsidRPr="007728E4">
        <w:rPr>
          <w:b/>
          <w:sz w:val="28"/>
          <w:szCs w:val="28"/>
        </w:rPr>
        <w:t>not</w:t>
      </w:r>
      <w:r w:rsidRPr="00E13548">
        <w:rPr>
          <w:sz w:val="28"/>
          <w:szCs w:val="28"/>
        </w:rPr>
        <w:t xml:space="preserve"> been devout followers of the one true God.  </w:t>
      </w:r>
    </w:p>
    <w:p w14:paraId="04E2A7E1" w14:textId="77777777" w:rsidR="000F59A9" w:rsidRDefault="000F59A9" w:rsidP="000F59A9">
      <w:pPr>
        <w:tabs>
          <w:tab w:val="left" w:pos="360"/>
        </w:tabs>
        <w:spacing w:after="120"/>
        <w:rPr>
          <w:sz w:val="28"/>
          <w:szCs w:val="28"/>
        </w:rPr>
      </w:pPr>
      <w:r w:rsidRPr="00E13548">
        <w:rPr>
          <w:sz w:val="28"/>
          <w:szCs w:val="28"/>
        </w:rPr>
        <w:t>They are unlikely candidates</w:t>
      </w:r>
      <w:r>
        <w:rPr>
          <w:sz w:val="28"/>
          <w:szCs w:val="28"/>
        </w:rPr>
        <w:t xml:space="preserve"> </w:t>
      </w:r>
      <w:r w:rsidRPr="00E13548">
        <w:rPr>
          <w:sz w:val="28"/>
          <w:szCs w:val="28"/>
        </w:rPr>
        <w:t>––not the kind whom you would expect God to call to be actors in this beautiful little drama that gets played and replayed every year in every church around the world.</w:t>
      </w:r>
    </w:p>
    <w:p w14:paraId="064F10D3" w14:textId="77777777" w:rsidR="000F59A9" w:rsidRPr="00E13548" w:rsidRDefault="000F59A9" w:rsidP="000F59A9">
      <w:pPr>
        <w:tabs>
          <w:tab w:val="left" w:pos="360"/>
        </w:tabs>
        <w:spacing w:after="120"/>
        <w:rPr>
          <w:rFonts w:ascii="Segoe UI" w:hAnsi="Segoe UI" w:cs="Segoe UI"/>
          <w:sz w:val="28"/>
          <w:szCs w:val="28"/>
        </w:rPr>
      </w:pPr>
      <w:r w:rsidRPr="00973047">
        <w:rPr>
          <w:rFonts w:ascii="Segoe UI" w:hAnsi="Segoe UI" w:cs="Segoe UI"/>
          <w:b/>
          <w:sz w:val="28"/>
          <w:szCs w:val="28"/>
        </w:rPr>
        <w:t>I wonder</w:t>
      </w:r>
      <w:r>
        <w:rPr>
          <w:rFonts w:ascii="Segoe UI" w:hAnsi="Segoe UI" w:cs="Segoe UI"/>
          <w:sz w:val="28"/>
          <w:szCs w:val="28"/>
        </w:rPr>
        <w:t>.  Is this a lesson we could learn from today?</w:t>
      </w:r>
    </w:p>
    <w:p w14:paraId="49F76930" w14:textId="77777777" w:rsidR="00C6717B" w:rsidRDefault="00C6717B"/>
    <w:sectPr w:rsidR="00C671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9A9"/>
    <w:rsid w:val="000F59A9"/>
    <w:rsid w:val="00C67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C5FD6"/>
  <w15:chartTrackingRefBased/>
  <w15:docId w15:val="{8E7196BC-B406-49A3-81A3-1B6C32817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9A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330</Words>
  <Characters>1882</Characters>
  <Application>Microsoft Office Word</Application>
  <DocSecurity>0</DocSecurity>
  <Lines>15</Lines>
  <Paragraphs>4</Paragraphs>
  <ScaleCrop>false</ScaleCrop>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Carter</dc:creator>
  <cp:keywords/>
  <dc:description/>
  <cp:lastModifiedBy>David Carter</cp:lastModifiedBy>
  <cp:revision>1</cp:revision>
  <dcterms:created xsi:type="dcterms:W3CDTF">2023-01-01T16:38:00Z</dcterms:created>
  <dcterms:modified xsi:type="dcterms:W3CDTF">2023-01-01T16:41:00Z</dcterms:modified>
</cp:coreProperties>
</file>